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Het kruispunt waar improvisatie/jazz, folk en klassieke muziek elkaar raken is waar pianist en componist Jetse de Jong zich bevindt. </w:t>
      </w:r>
    </w:p>
    <w:p w:rsidR="00000000" w:rsidDel="00000000" w:rsidP="00000000" w:rsidRDefault="00000000" w:rsidRPr="00000000" w14:paraId="00000002">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3">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Na het horen van Blueberry Hill van Fats Domino op zijn negende wist Jetse zeker dat hij muzikant wilde worden.</w:t>
      </w:r>
    </w:p>
    <w:p w:rsidR="00000000" w:rsidDel="00000000" w:rsidP="00000000" w:rsidRDefault="00000000" w:rsidRPr="00000000" w14:paraId="00000004">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5">
      <w:pPr>
        <w:rPr>
          <w:rFonts w:ascii="Tahoma" w:cs="Tahoma" w:eastAsia="Tahoma" w:hAnsi="Tahoma"/>
          <w:sz w:val="23"/>
          <w:szCs w:val="23"/>
        </w:rPr>
      </w:pPr>
      <w:r w:rsidDel="00000000" w:rsidR="00000000" w:rsidRPr="00000000">
        <w:rPr>
          <w:rFonts w:ascii="Tahoma" w:cs="Tahoma" w:eastAsia="Tahoma" w:hAnsi="Tahoma"/>
          <w:sz w:val="23"/>
          <w:szCs w:val="23"/>
          <w:rtl w:val="0"/>
        </w:rPr>
        <w:t xml:space="preserve">Een inspirerend verblijf in Trondheim (Noorwegen) beïnvloedde hem in het vormen van zijn eigen ideeën en concepten. Al luisterend naar zijn muziek wordt snel duidelijk dat stilte, improvisatie, sterke melodieën en spontane interactie de belangrijkste ingrediënten zijn.</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Vanaf zijn vijftiende studeerde hij aan de conservatoria van Arnhem en Amsterdam, bij beide volgde hij jong-talent opleidingen voordat hij in de bachelor in Amsterdam begon waar hij zowel jazz als klassiek geschoold is door o.a. Harmen Fraanje, Rob van Bavel en Matthijs Verschoor. </w:t>
      </w:r>
    </w:p>
    <w:p w:rsidR="00000000" w:rsidDel="00000000" w:rsidP="00000000" w:rsidRDefault="00000000" w:rsidRPr="00000000" w14:paraId="00000008">
      <w:pPr>
        <w:rPr>
          <w:rFonts w:ascii="Tahoma" w:cs="Tahoma" w:eastAsia="Tahoma" w:hAnsi="Tahoma"/>
          <w:sz w:val="23"/>
          <w:szCs w:val="23"/>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rFonts w:ascii="Tahoma" w:cs="Tahoma" w:eastAsia="Tahoma" w:hAnsi="Tahoma"/>
          <w:i w:val="1"/>
          <w:sz w:val="23"/>
          <w:szCs w:val="23"/>
        </w:rPr>
      </w:pPr>
      <w:r w:rsidDel="00000000" w:rsidR="00000000" w:rsidRPr="00000000">
        <w:rPr>
          <w:rFonts w:ascii="Tahoma" w:cs="Tahoma" w:eastAsia="Tahoma" w:hAnsi="Tahoma"/>
          <w:sz w:val="23"/>
          <w:szCs w:val="23"/>
          <w:rtl w:val="0"/>
        </w:rPr>
        <w:t xml:space="preserve">-</w:t>
      </w:r>
      <w:r w:rsidDel="00000000" w:rsidR="00000000" w:rsidRPr="00000000">
        <w:rPr>
          <w:rFonts w:ascii="Tahoma" w:cs="Tahoma" w:eastAsia="Tahoma" w:hAnsi="Tahoma"/>
          <w:i w:val="1"/>
          <w:sz w:val="23"/>
          <w:szCs w:val="23"/>
          <w:rtl w:val="0"/>
        </w:rPr>
        <w:t xml:space="preserve"> Artist in Residence bij het Breda Jazz Festival 2017</w:t>
      </w:r>
    </w:p>
    <w:p w:rsidR="00000000" w:rsidDel="00000000" w:rsidP="00000000" w:rsidRDefault="00000000" w:rsidRPr="00000000" w14:paraId="0000000B">
      <w:pPr>
        <w:rPr>
          <w:rFonts w:ascii="Tahoma" w:cs="Tahoma" w:eastAsia="Tahoma" w:hAnsi="Tahoma"/>
          <w:i w:val="1"/>
          <w:sz w:val="21"/>
          <w:szCs w:val="21"/>
        </w:rPr>
      </w:pPr>
      <w:r w:rsidDel="00000000" w:rsidR="00000000" w:rsidRPr="00000000">
        <w:rPr>
          <w:rFonts w:ascii="Tahoma" w:cs="Tahoma" w:eastAsia="Tahoma" w:hAnsi="Tahoma"/>
          <w:i w:val="1"/>
          <w:sz w:val="23"/>
          <w:szCs w:val="23"/>
          <w:rtl w:val="0"/>
        </w:rPr>
        <w:t xml:space="preserve">- Finalist in de Franse TV show La Grande Battle in 2011 op France 2 met Tony Vitti.</w:t>
      </w:r>
      <w:r w:rsidDel="00000000" w:rsidR="00000000" w:rsidRPr="00000000">
        <w:rPr>
          <w:rtl w:val="0"/>
        </w:rPr>
      </w:r>
    </w:p>
    <w:p w:rsidR="00000000" w:rsidDel="00000000" w:rsidP="00000000" w:rsidRDefault="00000000" w:rsidRPr="00000000" w14:paraId="0000000C">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Finalist van 'The Clash of the Coverbands' met de Not2Bigband 2016</w:t>
      </w:r>
    </w:p>
    <w:p w:rsidR="00000000" w:rsidDel="00000000" w:rsidP="00000000" w:rsidRDefault="00000000" w:rsidRPr="00000000" w14:paraId="0000000D">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EP release ‘Prana’ met het Jetse de Jong Trio 2017</w:t>
      </w:r>
    </w:p>
    <w:p w:rsidR="00000000" w:rsidDel="00000000" w:rsidP="00000000" w:rsidRDefault="00000000" w:rsidRPr="00000000" w14:paraId="0000000E">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Filmmuziek gecomponeerd voor '</w:t>
      </w:r>
      <w:hyperlink r:id="rId6">
        <w:r w:rsidDel="00000000" w:rsidR="00000000" w:rsidRPr="00000000">
          <w:rPr>
            <w:rFonts w:ascii="Tahoma" w:cs="Tahoma" w:eastAsia="Tahoma" w:hAnsi="Tahoma"/>
            <w:i w:val="1"/>
            <w:color w:val="1155cc"/>
            <w:sz w:val="21"/>
            <w:szCs w:val="21"/>
            <w:u w:val="single"/>
            <w:rtl w:val="0"/>
          </w:rPr>
          <w:t xml:space="preserve">The Overcoat'</w:t>
        </w:r>
      </w:hyperlink>
      <w:r w:rsidDel="00000000" w:rsidR="00000000" w:rsidRPr="00000000">
        <w:rPr>
          <w:rFonts w:ascii="Tahoma" w:cs="Tahoma" w:eastAsia="Tahoma" w:hAnsi="Tahoma"/>
          <w:i w:val="1"/>
          <w:sz w:val="21"/>
          <w:szCs w:val="21"/>
          <w:rtl w:val="0"/>
        </w:rPr>
        <w:t xml:space="preserve"> in 2017, vertoond in Film Festival Cannes, Court Métrage, Berlin Short Film Festival</w:t>
      </w:r>
    </w:p>
    <w:p w:rsidR="00000000" w:rsidDel="00000000" w:rsidP="00000000" w:rsidRDefault="00000000" w:rsidRPr="00000000" w14:paraId="0000000F">
      <w:pPr>
        <w:rPr>
          <w:rFonts w:ascii="Tahoma" w:cs="Tahoma" w:eastAsia="Tahoma" w:hAnsi="Tahoma"/>
          <w:i w:val="1"/>
          <w:sz w:val="21"/>
          <w:szCs w:val="21"/>
        </w:rPr>
      </w:pPr>
      <w:r w:rsidDel="00000000" w:rsidR="00000000" w:rsidRPr="00000000">
        <w:rPr>
          <w:rFonts w:ascii="Tahoma" w:cs="Tahoma" w:eastAsia="Tahoma" w:hAnsi="Tahoma"/>
          <w:i w:val="1"/>
          <w:sz w:val="21"/>
          <w:szCs w:val="21"/>
          <w:rtl w:val="0"/>
        </w:rPr>
        <w:t xml:space="preserve">- Single release van 'Benjamin Lucas' fmet John Scofield in juni 2019</w:t>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mdb.com/title/tt700271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